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E8" w:rsidRPr="009860E8" w:rsidRDefault="004D199E">
      <w:pPr>
        <w:rPr>
          <w:rFonts w:ascii="Times New Roman" w:hAnsi="Times New Roman" w:cs="Times New Roman"/>
          <w:sz w:val="24"/>
          <w:szCs w:val="24"/>
        </w:rPr>
      </w:pPr>
      <w:r w:rsidRPr="009860E8">
        <w:rPr>
          <w:rFonts w:ascii="Times New Roman" w:hAnsi="Times New Roman" w:cs="Times New Roman"/>
          <w:sz w:val="24"/>
          <w:szCs w:val="24"/>
        </w:rPr>
        <w:tab/>
        <w:t>Проведение обучения и проверки знаний требований охраны труда</w:t>
      </w:r>
      <w:bookmarkStart w:id="0" w:name="_GoBack"/>
      <w:bookmarkEnd w:id="0"/>
    </w:p>
    <w:p w:rsidR="009860E8" w:rsidRPr="009860E8" w:rsidRDefault="009860E8" w:rsidP="009860E8">
      <w:pPr>
        <w:pStyle w:val="a3"/>
        <w:shd w:val="clear" w:color="auto" w:fill="FFFFFF"/>
        <w:jc w:val="both"/>
        <w:rPr>
          <w:color w:val="534E41"/>
        </w:rPr>
      </w:pPr>
      <w:r w:rsidRPr="009860E8">
        <w:rPr>
          <w:color w:val="000000"/>
        </w:rPr>
        <w:t xml:space="preserve">В соответствии со ст.212 Трудового кодекса РФ работодатель обязан обеспечить, в том числе, обучение безопасным методам и </w:t>
      </w:r>
      <w:proofErr w:type="gramStart"/>
      <w:r w:rsidRPr="009860E8">
        <w:rPr>
          <w:color w:val="000000"/>
        </w:rPr>
        <w:t>приемам выполнения работ</w:t>
      </w:r>
      <w:proofErr w:type="gramEnd"/>
      <w:r w:rsidRPr="009860E8">
        <w:rPr>
          <w:color w:val="000000"/>
        </w:rP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9860E8" w:rsidRPr="009860E8" w:rsidRDefault="009860E8" w:rsidP="009860E8">
      <w:pPr>
        <w:pStyle w:val="a3"/>
        <w:shd w:val="clear" w:color="auto" w:fill="FFFFFF"/>
        <w:jc w:val="both"/>
        <w:rPr>
          <w:color w:val="534E41"/>
        </w:rPr>
      </w:pPr>
      <w:r w:rsidRPr="009860E8">
        <w:rPr>
          <w:color w:val="000000"/>
        </w:rPr>
        <w:t>В соответствии со ст.225 Трудового кодекса РФ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9860E8" w:rsidRPr="009860E8" w:rsidRDefault="009860E8" w:rsidP="009860E8">
      <w:pPr>
        <w:pStyle w:val="a3"/>
        <w:shd w:val="clear" w:color="auto" w:fill="FFFFFF"/>
        <w:jc w:val="both"/>
        <w:rPr>
          <w:color w:val="534E41"/>
        </w:rPr>
      </w:pPr>
      <w:r w:rsidRPr="009860E8">
        <w:rPr>
          <w:color w:val="000000"/>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9860E8" w:rsidRPr="009860E8" w:rsidRDefault="009860E8" w:rsidP="009860E8">
      <w:pPr>
        <w:pStyle w:val="a3"/>
        <w:shd w:val="clear" w:color="auto" w:fill="FFFFFF"/>
        <w:jc w:val="both"/>
        <w:rPr>
          <w:color w:val="534E41"/>
        </w:rPr>
      </w:pPr>
      <w:r w:rsidRPr="009860E8">
        <w:rPr>
          <w:color w:val="000000"/>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9860E8" w:rsidRPr="009860E8" w:rsidRDefault="009860E8" w:rsidP="009860E8">
      <w:pPr>
        <w:pStyle w:val="a3"/>
        <w:shd w:val="clear" w:color="auto" w:fill="FFFFFF"/>
        <w:jc w:val="both"/>
        <w:rPr>
          <w:color w:val="534E41"/>
        </w:rPr>
      </w:pPr>
      <w:r w:rsidRPr="009860E8">
        <w:rPr>
          <w:color w:val="000000"/>
        </w:rPr>
        <w:t>Государство содействует организации обучения по охране труда в организациях, осуществляющих образовательную деятельность.</w:t>
      </w:r>
    </w:p>
    <w:p w:rsidR="009860E8" w:rsidRPr="009860E8" w:rsidRDefault="009860E8" w:rsidP="009860E8">
      <w:pPr>
        <w:pStyle w:val="a3"/>
        <w:shd w:val="clear" w:color="auto" w:fill="FFFFFF"/>
        <w:jc w:val="both"/>
        <w:rPr>
          <w:color w:val="534E41"/>
        </w:rPr>
      </w:pPr>
      <w:r w:rsidRPr="009860E8">
        <w:rPr>
          <w:color w:val="000000"/>
        </w:rPr>
        <w:t>Государство обеспечивает подготовку специалистов в области охраны труда.</w:t>
      </w:r>
    </w:p>
    <w:p w:rsidR="009860E8" w:rsidRPr="009860E8" w:rsidRDefault="009860E8" w:rsidP="009860E8">
      <w:pPr>
        <w:pStyle w:val="a3"/>
        <w:shd w:val="clear" w:color="auto" w:fill="FFFFFF"/>
        <w:jc w:val="both"/>
        <w:rPr>
          <w:color w:val="534E41"/>
        </w:rPr>
      </w:pPr>
      <w:r w:rsidRPr="009860E8">
        <w:rPr>
          <w:color w:val="000000"/>
        </w:rPr>
        <w:t>Постановлением Министерства труда и социального развития РФ и Министерства образования РФ от 13.02.2003 года №1/29 утвержден Порядок обучения по охране труда и проверки знаний требований охраны труда работников организаций, который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 в том числе руководителей.</w:t>
      </w:r>
    </w:p>
    <w:p w:rsidR="009860E8" w:rsidRPr="009860E8" w:rsidRDefault="009860E8" w:rsidP="009860E8">
      <w:pPr>
        <w:pStyle w:val="a3"/>
        <w:shd w:val="clear" w:color="auto" w:fill="FFFFFF"/>
        <w:jc w:val="both"/>
        <w:rPr>
          <w:color w:val="534E41"/>
        </w:rPr>
      </w:pPr>
      <w:r w:rsidRPr="009860E8">
        <w:rPr>
          <w:color w:val="000000"/>
        </w:rPr>
        <w:t>Порядок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организаций независимо от их организационно-правовых форм и форм собственности, работодателями - физическими лицами, а также работниками, заключившими трудовой договор с работодателем.</w:t>
      </w:r>
    </w:p>
    <w:p w:rsidR="009860E8" w:rsidRPr="009860E8" w:rsidRDefault="009860E8" w:rsidP="009860E8">
      <w:pPr>
        <w:pStyle w:val="a3"/>
        <w:shd w:val="clear" w:color="auto" w:fill="FFFFFF"/>
        <w:jc w:val="both"/>
        <w:rPr>
          <w:color w:val="534E41"/>
        </w:rPr>
      </w:pPr>
      <w:r w:rsidRPr="009860E8">
        <w:rPr>
          <w:color w:val="000000"/>
        </w:rPr>
        <w:t>В соответствии с Порядком обучению по охране труда и проверке знаний требований охраны труда подлежат все работники организации, в том числе ее руководитель.</w:t>
      </w:r>
    </w:p>
    <w:p w:rsidR="009860E8" w:rsidRPr="009860E8" w:rsidRDefault="009860E8" w:rsidP="009860E8">
      <w:pPr>
        <w:pStyle w:val="a3"/>
        <w:shd w:val="clear" w:color="auto" w:fill="FFFFFF"/>
        <w:jc w:val="both"/>
        <w:rPr>
          <w:color w:val="534E41"/>
        </w:rPr>
      </w:pPr>
      <w:r w:rsidRPr="009860E8">
        <w:rPr>
          <w:color w:val="000000"/>
        </w:rPr>
        <w:t>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p w:rsidR="009860E8" w:rsidRPr="009860E8" w:rsidRDefault="009860E8" w:rsidP="009860E8">
      <w:pPr>
        <w:pStyle w:val="a3"/>
        <w:shd w:val="clear" w:color="auto" w:fill="FFFFFF"/>
        <w:jc w:val="both"/>
        <w:rPr>
          <w:color w:val="534E41"/>
        </w:rPr>
      </w:pPr>
      <w:r w:rsidRPr="009860E8">
        <w:rPr>
          <w:color w:val="000000"/>
        </w:rPr>
        <w:t xml:space="preserve">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w:t>
      </w:r>
      <w:r w:rsidRPr="009860E8">
        <w:rPr>
          <w:color w:val="000000"/>
        </w:rPr>
        <w:lastRenderedPageBreak/>
        <w:t>учреждениями профессионального образования, учебными центрами и другими учреждениями и организациями, осуществляющими образовательную деятельность (далее - обучающие организации),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9860E8" w:rsidRPr="009860E8" w:rsidRDefault="009860E8" w:rsidP="009860E8">
      <w:pPr>
        <w:pStyle w:val="a3"/>
        <w:shd w:val="clear" w:color="auto" w:fill="FFFFFF"/>
        <w:jc w:val="both"/>
        <w:rPr>
          <w:color w:val="534E41"/>
        </w:rPr>
      </w:pPr>
      <w:r w:rsidRPr="009860E8">
        <w:rPr>
          <w:color w:val="000000"/>
        </w:rPr>
        <w:t>Руководители организаций, заместители руководителей организаций, курирующие вопросы охраны труда, заместители главных инженеров по охране труда, 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педагогические работники образовательных учреждений начального профессионального, среднего профессионального, высшего профессионального, послевузовского профессионального образования и дополнительного профессионального образования - преподаватели дисциплин "охрана труда", "безопасность жизнедеятельности", "безопасность технологических процессов и производств", а также организаторы и руководители производственной практики обучающихся, 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члены комиссий по проверке знаний требований охраны труда организаций в обязательном порядке проходят обучение по охране труда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9860E8" w:rsidRPr="009860E8" w:rsidRDefault="009860E8" w:rsidP="009860E8">
      <w:pPr>
        <w:pStyle w:val="a3"/>
        <w:shd w:val="clear" w:color="auto" w:fill="FFFFFF"/>
        <w:jc w:val="both"/>
        <w:rPr>
          <w:color w:val="534E41"/>
        </w:rPr>
      </w:pPr>
      <w:r w:rsidRPr="009860E8">
        <w:rPr>
          <w:color w:val="000000"/>
        </w:rPr>
        <w:t>В процессе обучения по охране труда руководителей и специалистов проводятся лекции, семинары, собеседования, индивидуальные или групповые консультации, деловые игры и т.д., могут использоваться элементы самостоятельного изучения программы по охране труда, модульные и компьютерные программы, а также дистанционное обучение.</w:t>
      </w:r>
    </w:p>
    <w:p w:rsidR="009860E8" w:rsidRPr="009860E8" w:rsidRDefault="009860E8" w:rsidP="009860E8">
      <w:pPr>
        <w:pStyle w:val="a3"/>
        <w:shd w:val="clear" w:color="auto" w:fill="FFFFFF"/>
        <w:jc w:val="both"/>
        <w:rPr>
          <w:color w:val="534E41"/>
        </w:rPr>
      </w:pPr>
      <w:r w:rsidRPr="009860E8">
        <w:rPr>
          <w:color w:val="000000"/>
        </w:rPr>
        <w:t>Работники рабочих профессий проходят обучение и проверку знаний требований охраны труда в течение месяца после приема на работу. В дальнейшем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w:t>
      </w:r>
    </w:p>
    <w:p w:rsidR="009860E8" w:rsidRPr="009860E8" w:rsidRDefault="009860E8" w:rsidP="009860E8">
      <w:pPr>
        <w:pStyle w:val="a3"/>
        <w:shd w:val="clear" w:color="auto" w:fill="FFFFFF"/>
        <w:jc w:val="both"/>
        <w:rPr>
          <w:color w:val="534E41"/>
        </w:rPr>
      </w:pPr>
      <w:r w:rsidRPr="009860E8">
        <w:rPr>
          <w:color w:val="000000"/>
        </w:rPr>
        <w:t>Одновременно с этим 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9860E8" w:rsidRPr="009860E8" w:rsidRDefault="009860E8" w:rsidP="009860E8">
      <w:pPr>
        <w:pStyle w:val="a3"/>
        <w:shd w:val="clear" w:color="auto" w:fill="FFFFFF"/>
        <w:jc w:val="both"/>
        <w:rPr>
          <w:color w:val="534E41"/>
        </w:rPr>
      </w:pPr>
      <w:r w:rsidRPr="009860E8">
        <w:rPr>
          <w:color w:val="000000"/>
        </w:rPr>
        <w:t>Для проведения проверки знаний требований охраны труда работников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9860E8" w:rsidRPr="009860E8" w:rsidRDefault="009860E8" w:rsidP="009860E8">
      <w:pPr>
        <w:pStyle w:val="a3"/>
        <w:shd w:val="clear" w:color="auto" w:fill="FFFFFF"/>
        <w:jc w:val="both"/>
        <w:rPr>
          <w:color w:val="534E41"/>
        </w:rPr>
      </w:pPr>
      <w:r w:rsidRPr="009860E8">
        <w:rPr>
          <w:color w:val="000000"/>
        </w:rPr>
        <w:t xml:space="preserve">В состав комиссий по проверке знаний требований охраны труда организаций включаются руководители организаций и их структурных подразделений, специалисты служб охраны труда, главные специалисты (технолог, механик, энергетик и т.д.). В работе комиссии могут </w:t>
      </w:r>
      <w:r w:rsidRPr="009860E8">
        <w:rPr>
          <w:color w:val="000000"/>
        </w:rPr>
        <w:lastRenderedPageBreak/>
        <w:t>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w:t>
      </w:r>
    </w:p>
    <w:p w:rsidR="009860E8" w:rsidRPr="009860E8" w:rsidRDefault="009860E8" w:rsidP="009860E8">
      <w:pPr>
        <w:pStyle w:val="a3"/>
        <w:shd w:val="clear" w:color="auto" w:fill="FFFFFF"/>
        <w:jc w:val="both"/>
        <w:rPr>
          <w:color w:val="534E41"/>
        </w:rPr>
      </w:pPr>
      <w:r w:rsidRPr="009860E8">
        <w:rPr>
          <w:color w:val="000000"/>
        </w:rPr>
        <w:t>Результаты проверки знаний требований охраны труда работников организации оформляются протоколом по установленной форме.</w:t>
      </w:r>
    </w:p>
    <w:p w:rsidR="009860E8" w:rsidRPr="009860E8" w:rsidRDefault="009860E8" w:rsidP="009860E8">
      <w:pPr>
        <w:pStyle w:val="a3"/>
        <w:shd w:val="clear" w:color="auto" w:fill="FFFFFF"/>
        <w:jc w:val="both"/>
        <w:rPr>
          <w:color w:val="534E41"/>
        </w:rPr>
      </w:pPr>
      <w:r w:rsidRPr="009860E8">
        <w:rPr>
          <w:color w:val="000000"/>
        </w:rPr>
        <w:t>Одновременно с обучением по охране труда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инструктажи по охране труда.</w:t>
      </w:r>
    </w:p>
    <w:p w:rsidR="009860E8" w:rsidRPr="009860E8" w:rsidRDefault="009860E8" w:rsidP="009860E8">
      <w:pPr>
        <w:pStyle w:val="a3"/>
        <w:shd w:val="clear" w:color="auto" w:fill="FFFFFF"/>
        <w:jc w:val="both"/>
        <w:rPr>
          <w:color w:val="534E41"/>
        </w:rPr>
      </w:pPr>
      <w:r w:rsidRPr="009860E8">
        <w:rPr>
          <w:color w:val="000000"/>
        </w:rPr>
        <w:t>Инструктажи по охране труда принято разделять на:</w:t>
      </w:r>
    </w:p>
    <w:p w:rsidR="009860E8" w:rsidRPr="009860E8" w:rsidRDefault="009860E8" w:rsidP="009860E8">
      <w:pPr>
        <w:pStyle w:val="a3"/>
        <w:shd w:val="clear" w:color="auto" w:fill="FFFFFF"/>
        <w:jc w:val="both"/>
        <w:rPr>
          <w:color w:val="534E41"/>
        </w:rPr>
      </w:pPr>
      <w:r w:rsidRPr="009860E8">
        <w:rPr>
          <w:color w:val="000000"/>
        </w:rPr>
        <w:t>- вводный инструктаж;</w:t>
      </w:r>
    </w:p>
    <w:p w:rsidR="009860E8" w:rsidRPr="009860E8" w:rsidRDefault="009860E8" w:rsidP="009860E8">
      <w:pPr>
        <w:pStyle w:val="a3"/>
        <w:shd w:val="clear" w:color="auto" w:fill="FFFFFF"/>
        <w:jc w:val="both"/>
        <w:rPr>
          <w:color w:val="534E41"/>
        </w:rPr>
      </w:pPr>
      <w:r w:rsidRPr="009860E8">
        <w:rPr>
          <w:color w:val="000000"/>
        </w:rPr>
        <w:t>- инструктаж на рабочем месте.</w:t>
      </w:r>
    </w:p>
    <w:p w:rsidR="009860E8" w:rsidRPr="009860E8" w:rsidRDefault="009860E8" w:rsidP="009860E8">
      <w:pPr>
        <w:pStyle w:val="a3"/>
        <w:shd w:val="clear" w:color="auto" w:fill="FFFFFF"/>
        <w:jc w:val="both"/>
        <w:rPr>
          <w:color w:val="534E41"/>
        </w:rPr>
      </w:pPr>
      <w:r w:rsidRPr="009860E8">
        <w:rPr>
          <w:color w:val="000000"/>
        </w:rPr>
        <w:t>            В свою очередь инструктаж на рабочем месте подразделяется на:</w:t>
      </w:r>
    </w:p>
    <w:p w:rsidR="009860E8" w:rsidRPr="009860E8" w:rsidRDefault="009860E8" w:rsidP="009860E8">
      <w:pPr>
        <w:pStyle w:val="a3"/>
        <w:shd w:val="clear" w:color="auto" w:fill="FFFFFF"/>
        <w:jc w:val="both"/>
        <w:rPr>
          <w:color w:val="534E41"/>
        </w:rPr>
      </w:pPr>
      <w:r w:rsidRPr="009860E8">
        <w:rPr>
          <w:color w:val="000000"/>
        </w:rPr>
        <w:t>- Первичный;</w:t>
      </w:r>
    </w:p>
    <w:p w:rsidR="009860E8" w:rsidRPr="009860E8" w:rsidRDefault="009860E8" w:rsidP="009860E8">
      <w:pPr>
        <w:pStyle w:val="a3"/>
        <w:shd w:val="clear" w:color="auto" w:fill="FFFFFF"/>
        <w:jc w:val="both"/>
        <w:rPr>
          <w:color w:val="534E41"/>
        </w:rPr>
      </w:pPr>
      <w:r w:rsidRPr="009860E8">
        <w:rPr>
          <w:color w:val="000000"/>
        </w:rPr>
        <w:t>- Повторный;</w:t>
      </w:r>
    </w:p>
    <w:p w:rsidR="009860E8" w:rsidRPr="009860E8" w:rsidRDefault="009860E8" w:rsidP="009860E8">
      <w:pPr>
        <w:pStyle w:val="a3"/>
        <w:shd w:val="clear" w:color="auto" w:fill="FFFFFF"/>
        <w:jc w:val="both"/>
        <w:rPr>
          <w:color w:val="534E41"/>
        </w:rPr>
      </w:pPr>
      <w:r w:rsidRPr="009860E8">
        <w:rPr>
          <w:color w:val="000000"/>
        </w:rPr>
        <w:t>- Внеплановый;</w:t>
      </w:r>
    </w:p>
    <w:p w:rsidR="009860E8" w:rsidRPr="009860E8" w:rsidRDefault="009860E8" w:rsidP="009860E8">
      <w:pPr>
        <w:pStyle w:val="a3"/>
        <w:shd w:val="clear" w:color="auto" w:fill="FFFFFF"/>
        <w:jc w:val="both"/>
        <w:rPr>
          <w:color w:val="534E41"/>
        </w:rPr>
      </w:pPr>
      <w:r w:rsidRPr="009860E8">
        <w:rPr>
          <w:color w:val="000000"/>
        </w:rPr>
        <w:t>- Целевой.</w:t>
      </w:r>
    </w:p>
    <w:p w:rsidR="009860E8" w:rsidRPr="009860E8" w:rsidRDefault="009860E8" w:rsidP="009860E8">
      <w:pPr>
        <w:pStyle w:val="a3"/>
        <w:shd w:val="clear" w:color="auto" w:fill="FFFFFF"/>
        <w:jc w:val="both"/>
        <w:rPr>
          <w:color w:val="534E41"/>
        </w:rPr>
      </w:pPr>
      <w:r w:rsidRPr="009860E8">
        <w:rPr>
          <w:color w:val="000000"/>
        </w:rPr>
        <w:t>Вводный инструктаж проводится всем принимаемым на работу лицам, а также командированным в организацию работникам и работникам сторонних организаций, выполняющим работы на выделенном участке, обучающимся образовательных учреждений соответствующих уровней, проходящих в организации производственную практику, и другим лицам, участвующим в производственной деятельности организации.</w:t>
      </w:r>
    </w:p>
    <w:p w:rsidR="009860E8" w:rsidRPr="009860E8" w:rsidRDefault="009860E8" w:rsidP="009860E8">
      <w:pPr>
        <w:pStyle w:val="a3"/>
        <w:shd w:val="clear" w:color="auto" w:fill="FFFFFF"/>
        <w:jc w:val="both"/>
        <w:rPr>
          <w:color w:val="534E41"/>
        </w:rPr>
      </w:pPr>
      <w:r w:rsidRPr="009860E8">
        <w:rPr>
          <w:color w:val="000000"/>
        </w:rPr>
        <w:t>Вводный инструктаж проводится специалистом по охране труда или работником, на которого приказом работодателя (или уполномоченного им лица) возложены эти обязанности.</w:t>
      </w:r>
    </w:p>
    <w:p w:rsidR="009860E8" w:rsidRPr="009860E8" w:rsidRDefault="009860E8" w:rsidP="009860E8">
      <w:pPr>
        <w:pStyle w:val="a3"/>
        <w:shd w:val="clear" w:color="auto" w:fill="FFFFFF"/>
        <w:jc w:val="both"/>
        <w:rPr>
          <w:color w:val="534E41"/>
        </w:rPr>
      </w:pPr>
      <w:r w:rsidRPr="009860E8">
        <w:rPr>
          <w:color w:val="000000"/>
        </w:rPr>
        <w:t>Первичный инструктаж на рабочем месте проводится до начала самостоятельной работы:</w:t>
      </w:r>
    </w:p>
    <w:p w:rsidR="009860E8" w:rsidRPr="009860E8" w:rsidRDefault="009860E8" w:rsidP="009860E8">
      <w:pPr>
        <w:pStyle w:val="a3"/>
        <w:shd w:val="clear" w:color="auto" w:fill="FFFFFF"/>
        <w:jc w:val="both"/>
        <w:rPr>
          <w:color w:val="534E41"/>
        </w:rPr>
      </w:pPr>
      <w:r w:rsidRPr="009860E8">
        <w:rPr>
          <w:color w:val="000000"/>
        </w:rP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9860E8" w:rsidRPr="009860E8" w:rsidRDefault="009860E8" w:rsidP="009860E8">
      <w:pPr>
        <w:pStyle w:val="a3"/>
        <w:shd w:val="clear" w:color="auto" w:fill="FFFFFF"/>
        <w:jc w:val="both"/>
        <w:rPr>
          <w:color w:val="534E41"/>
        </w:rPr>
      </w:pPr>
      <w:r w:rsidRPr="009860E8">
        <w:rPr>
          <w:color w:val="000000"/>
        </w:rPr>
        <w:t>- с работниками организации, переведенными в установленном </w:t>
      </w:r>
      <w:proofErr w:type="spellStart"/>
      <w:r w:rsidRPr="009860E8">
        <w:rPr>
          <w:color w:val="534E41"/>
        </w:rPr>
        <w:fldChar w:fldCharType="begin"/>
      </w:r>
      <w:r w:rsidRPr="009860E8">
        <w:rPr>
          <w:color w:val="534E41"/>
        </w:rPr>
        <w:instrText xml:space="preserve"> HYPERLINK "consultantplus://offline/ref=E2D2EB173244568400FCB3450F6FA9DD1F10CFEB450EEAD6BF022B2EED171B1CAB28C0A9E2730F1554BA0F91EFC486BFB7E4402983V2KFL" </w:instrText>
      </w:r>
      <w:r w:rsidRPr="009860E8">
        <w:rPr>
          <w:color w:val="534E41"/>
        </w:rPr>
        <w:fldChar w:fldCharType="separate"/>
      </w:r>
      <w:r w:rsidRPr="009860E8">
        <w:rPr>
          <w:rStyle w:val="a4"/>
          <w:color w:val="000000"/>
        </w:rPr>
        <w:t>порядке</w:t>
      </w:r>
      <w:r w:rsidRPr="009860E8">
        <w:rPr>
          <w:color w:val="534E41"/>
        </w:rPr>
        <w:fldChar w:fldCharType="end"/>
      </w:r>
      <w:r w:rsidRPr="009860E8">
        <w:rPr>
          <w:color w:val="000000"/>
        </w:rPr>
        <w:t>из</w:t>
      </w:r>
      <w:proofErr w:type="spellEnd"/>
      <w:r w:rsidRPr="009860E8">
        <w:rPr>
          <w:color w:val="000000"/>
        </w:rPr>
        <w:t xml:space="preserve"> другого структурного подразделения, либо работниками, которым поручается выполнение новой для них работы;</w:t>
      </w:r>
    </w:p>
    <w:p w:rsidR="009860E8" w:rsidRPr="009860E8" w:rsidRDefault="009860E8" w:rsidP="009860E8">
      <w:pPr>
        <w:pStyle w:val="a3"/>
        <w:shd w:val="clear" w:color="auto" w:fill="FFFFFF"/>
        <w:jc w:val="both"/>
        <w:rPr>
          <w:color w:val="534E41"/>
        </w:rPr>
      </w:pPr>
      <w:r w:rsidRPr="009860E8">
        <w:rPr>
          <w:color w:val="000000"/>
        </w:rPr>
        <w:t xml:space="preserve">-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w:t>
      </w:r>
      <w:r w:rsidRPr="009860E8">
        <w:rPr>
          <w:color w:val="000000"/>
        </w:rPr>
        <w:lastRenderedPageBreak/>
        <w:t>практику (практические занятия), и другими лицами, участвующими в производственной деятельности организации.</w:t>
      </w:r>
    </w:p>
    <w:p w:rsidR="009860E8" w:rsidRPr="009860E8" w:rsidRDefault="009860E8" w:rsidP="009860E8">
      <w:pPr>
        <w:pStyle w:val="a3"/>
        <w:shd w:val="clear" w:color="auto" w:fill="FFFFFF"/>
        <w:jc w:val="both"/>
        <w:rPr>
          <w:color w:val="534E41"/>
        </w:rPr>
      </w:pPr>
      <w:r w:rsidRPr="009860E8">
        <w:rPr>
          <w:color w:val="000000"/>
        </w:rPr>
        <w:t>Первичный инструктаж на рабочем месте проводится руководителями структурных подразделений.</w:t>
      </w:r>
    </w:p>
    <w:p w:rsidR="009860E8" w:rsidRPr="009860E8" w:rsidRDefault="009860E8" w:rsidP="009860E8">
      <w:pPr>
        <w:pStyle w:val="a3"/>
        <w:shd w:val="clear" w:color="auto" w:fill="FFFFFF"/>
        <w:jc w:val="both"/>
        <w:rPr>
          <w:color w:val="534E41"/>
        </w:rPr>
      </w:pPr>
      <w:r w:rsidRPr="009860E8">
        <w:rPr>
          <w:color w:val="000000"/>
        </w:rPr>
        <w:t>Стоит обратить внимание, что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w:t>
      </w:r>
    </w:p>
    <w:p w:rsidR="009860E8" w:rsidRPr="009860E8" w:rsidRDefault="009860E8" w:rsidP="009860E8">
      <w:pPr>
        <w:pStyle w:val="a3"/>
        <w:shd w:val="clear" w:color="auto" w:fill="FFFFFF"/>
        <w:jc w:val="both"/>
        <w:rPr>
          <w:color w:val="534E41"/>
        </w:rPr>
      </w:pPr>
      <w:r w:rsidRPr="009860E8">
        <w:rPr>
          <w:color w:val="000000"/>
        </w:rPr>
        <w:t>Повторный инструктаж проходят все работники, указанные выше, не реже одного раза в шесть месяцев.</w:t>
      </w:r>
    </w:p>
    <w:p w:rsidR="009860E8" w:rsidRPr="009860E8" w:rsidRDefault="009860E8" w:rsidP="009860E8">
      <w:pPr>
        <w:pStyle w:val="a3"/>
        <w:shd w:val="clear" w:color="auto" w:fill="FFFFFF"/>
        <w:jc w:val="both"/>
        <w:rPr>
          <w:color w:val="534E41"/>
        </w:rPr>
      </w:pPr>
      <w:r w:rsidRPr="009860E8">
        <w:rPr>
          <w:color w:val="000000"/>
        </w:rPr>
        <w:t>Внеплановый инструктаж проводится:</w:t>
      </w:r>
    </w:p>
    <w:p w:rsidR="009860E8" w:rsidRPr="009860E8" w:rsidRDefault="009860E8" w:rsidP="009860E8">
      <w:pPr>
        <w:pStyle w:val="a3"/>
        <w:shd w:val="clear" w:color="auto" w:fill="FFFFFF"/>
        <w:jc w:val="both"/>
        <w:rPr>
          <w:color w:val="534E41"/>
        </w:rPr>
      </w:pPr>
      <w:r w:rsidRPr="009860E8">
        <w:rPr>
          <w:color w:val="000000"/>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9860E8" w:rsidRPr="009860E8" w:rsidRDefault="009860E8" w:rsidP="009860E8">
      <w:pPr>
        <w:pStyle w:val="a3"/>
        <w:shd w:val="clear" w:color="auto" w:fill="FFFFFF"/>
        <w:jc w:val="both"/>
        <w:rPr>
          <w:color w:val="534E41"/>
        </w:rPr>
      </w:pPr>
      <w:r w:rsidRPr="009860E8">
        <w:rPr>
          <w:color w:val="000000"/>
        </w:rPr>
        <w:t>-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9860E8" w:rsidRPr="009860E8" w:rsidRDefault="009860E8" w:rsidP="009860E8">
      <w:pPr>
        <w:pStyle w:val="a3"/>
        <w:shd w:val="clear" w:color="auto" w:fill="FFFFFF"/>
        <w:jc w:val="both"/>
        <w:rPr>
          <w:color w:val="534E41"/>
        </w:rPr>
      </w:pPr>
      <w:r w:rsidRPr="009860E8">
        <w:rPr>
          <w:color w:val="000000"/>
        </w:rP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9860E8" w:rsidRPr="009860E8" w:rsidRDefault="009860E8" w:rsidP="009860E8">
      <w:pPr>
        <w:pStyle w:val="a3"/>
        <w:shd w:val="clear" w:color="auto" w:fill="FFFFFF"/>
        <w:jc w:val="both"/>
        <w:rPr>
          <w:color w:val="534E41"/>
        </w:rPr>
      </w:pPr>
      <w:r w:rsidRPr="009860E8">
        <w:rPr>
          <w:color w:val="000000"/>
        </w:rPr>
        <w:t>- по требованию должностных лиц органов государственного надзора и контроля;</w:t>
      </w:r>
    </w:p>
    <w:p w:rsidR="009860E8" w:rsidRPr="009860E8" w:rsidRDefault="009860E8" w:rsidP="009860E8">
      <w:pPr>
        <w:pStyle w:val="a3"/>
        <w:shd w:val="clear" w:color="auto" w:fill="FFFFFF"/>
        <w:jc w:val="both"/>
        <w:rPr>
          <w:color w:val="534E41"/>
        </w:rPr>
      </w:pPr>
      <w:r w:rsidRPr="009860E8">
        <w:rPr>
          <w:color w:val="000000"/>
        </w:rPr>
        <w:t>- при перерывах в работе (для работ с вредными и (или) опасными условиями - более 30 календарных дней, а для остальных работ - более двух месяцев);</w:t>
      </w:r>
    </w:p>
    <w:p w:rsidR="009860E8" w:rsidRPr="009860E8" w:rsidRDefault="009860E8" w:rsidP="009860E8">
      <w:pPr>
        <w:pStyle w:val="a3"/>
        <w:shd w:val="clear" w:color="auto" w:fill="FFFFFF"/>
        <w:jc w:val="both"/>
        <w:rPr>
          <w:color w:val="534E41"/>
        </w:rPr>
      </w:pPr>
      <w:r w:rsidRPr="009860E8">
        <w:rPr>
          <w:color w:val="000000"/>
        </w:rPr>
        <w:t>- по решению работодателя (или уполномоченного им лица)</w:t>
      </w:r>
    </w:p>
    <w:p w:rsidR="009860E8" w:rsidRPr="009860E8" w:rsidRDefault="009860E8" w:rsidP="009860E8">
      <w:pPr>
        <w:pStyle w:val="a3"/>
        <w:shd w:val="clear" w:color="auto" w:fill="FFFFFF"/>
        <w:jc w:val="both"/>
        <w:rPr>
          <w:color w:val="534E41"/>
        </w:rPr>
      </w:pPr>
      <w:r w:rsidRPr="009860E8">
        <w:rPr>
          <w:color w:val="000000"/>
        </w:rPr>
        <w:t>Целевой инструктаж проводится:</w:t>
      </w:r>
    </w:p>
    <w:p w:rsidR="009860E8" w:rsidRPr="009860E8" w:rsidRDefault="009860E8" w:rsidP="009860E8">
      <w:pPr>
        <w:pStyle w:val="a3"/>
        <w:shd w:val="clear" w:color="auto" w:fill="FFFFFF"/>
        <w:jc w:val="both"/>
        <w:rPr>
          <w:color w:val="534E41"/>
        </w:rPr>
      </w:pPr>
      <w:r w:rsidRPr="009860E8">
        <w:rPr>
          <w:color w:val="000000"/>
        </w:rPr>
        <w:t>- при выполнении разовых работ;</w:t>
      </w:r>
    </w:p>
    <w:p w:rsidR="009860E8" w:rsidRPr="009860E8" w:rsidRDefault="009860E8" w:rsidP="009860E8">
      <w:pPr>
        <w:pStyle w:val="a3"/>
        <w:shd w:val="clear" w:color="auto" w:fill="FFFFFF"/>
        <w:jc w:val="both"/>
        <w:rPr>
          <w:color w:val="534E41"/>
        </w:rPr>
      </w:pPr>
      <w:r w:rsidRPr="009860E8">
        <w:rPr>
          <w:color w:val="000000"/>
        </w:rPr>
        <w:t>- при ликвидации последствий аварий, стихийных бедствий и работ, на которые оформляются наряд-допуск, разрешение или другие специальные документы;</w:t>
      </w:r>
    </w:p>
    <w:p w:rsidR="009860E8" w:rsidRPr="009860E8" w:rsidRDefault="009860E8" w:rsidP="009860E8">
      <w:pPr>
        <w:pStyle w:val="a3"/>
        <w:shd w:val="clear" w:color="auto" w:fill="FFFFFF"/>
        <w:jc w:val="both"/>
        <w:rPr>
          <w:color w:val="534E41"/>
        </w:rPr>
      </w:pPr>
      <w:r w:rsidRPr="009860E8">
        <w:rPr>
          <w:color w:val="000000"/>
        </w:rPr>
        <w:t>- при проведении в организации массовых мероприятий.</w:t>
      </w:r>
    </w:p>
    <w:p w:rsidR="009860E8" w:rsidRPr="009860E8" w:rsidRDefault="009860E8" w:rsidP="009860E8">
      <w:pPr>
        <w:pStyle w:val="a3"/>
        <w:shd w:val="clear" w:color="auto" w:fill="FFFFFF"/>
        <w:jc w:val="both"/>
        <w:rPr>
          <w:color w:val="534E41"/>
        </w:rPr>
      </w:pPr>
      <w:r w:rsidRPr="009860E8">
        <w:rPr>
          <w:color w:val="000000"/>
        </w:rPr>
        <w:t>В соответствии со ст.212 Трудового кодекса РФ работодатель обязан не допускать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9860E8" w:rsidRPr="009860E8" w:rsidRDefault="009860E8" w:rsidP="009860E8">
      <w:pPr>
        <w:pStyle w:val="a3"/>
        <w:shd w:val="clear" w:color="auto" w:fill="FFFFFF"/>
        <w:jc w:val="both"/>
        <w:rPr>
          <w:color w:val="534E41"/>
        </w:rPr>
      </w:pPr>
      <w:r w:rsidRPr="009860E8">
        <w:rPr>
          <w:color w:val="000000"/>
        </w:rPr>
        <w:t xml:space="preserve">В заключении хотелось бы отметить, что за нарушения в части </w:t>
      </w:r>
      <w:proofErr w:type="spellStart"/>
      <w:r w:rsidRPr="009860E8">
        <w:rPr>
          <w:color w:val="000000"/>
        </w:rPr>
        <w:t>непроведения</w:t>
      </w:r>
      <w:proofErr w:type="spellEnd"/>
      <w:r w:rsidRPr="009860E8">
        <w:rPr>
          <w:color w:val="000000"/>
        </w:rPr>
        <w:t xml:space="preserve"> инструктажей и обучения по охране труда и, как следствие, допуск работников к выполнению работ без прохождения в установленном порядке инструктажей и обучения по охране труда, </w:t>
      </w:r>
      <w:r w:rsidRPr="009860E8">
        <w:rPr>
          <w:color w:val="000000"/>
        </w:rPr>
        <w:lastRenderedPageBreak/>
        <w:t>предусмотрена административная ответственность в соответствии с ч.3 ст.5.27.1 Кодекса РФ об административных правонарушениях, а именно административный штраф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9860E8" w:rsidRPr="009860E8" w:rsidRDefault="009860E8" w:rsidP="009860E8">
      <w:pPr>
        <w:pStyle w:val="a3"/>
        <w:shd w:val="clear" w:color="auto" w:fill="FFFFFF"/>
        <w:jc w:val="both"/>
        <w:rPr>
          <w:color w:val="534E41"/>
        </w:rPr>
      </w:pPr>
      <w:r w:rsidRPr="009860E8">
        <w:rPr>
          <w:color w:val="534E41"/>
        </w:rPr>
        <w:t> </w:t>
      </w:r>
    </w:p>
    <w:p w:rsidR="009860E8" w:rsidRPr="009860E8" w:rsidRDefault="009860E8" w:rsidP="009860E8">
      <w:pPr>
        <w:pStyle w:val="a3"/>
        <w:shd w:val="clear" w:color="auto" w:fill="FFFFFF"/>
        <w:jc w:val="both"/>
        <w:rPr>
          <w:color w:val="534E41"/>
        </w:rPr>
      </w:pPr>
      <w:r w:rsidRPr="009860E8">
        <w:rPr>
          <w:color w:val="000000"/>
        </w:rPr>
        <w:t>Однако стоит обратить внимание, что действующий на сегодняшний день Порядок обучения по охране труда и проверки знаний требований охраны труда работников организаций, утв. Постановлением Министерства труда и социального развития РФ и Министерства образования РФ от 13.02.2003 года №1/29 временно убрали из- под действия механизма регуляторной гильотины. Но 01.09.2021 года он подлежит признанию утратившим силу. Учитывая изложенное, необходима актуализация обязательных требований, которыми устанавливаются порядок, формы, периодичность и прочее обучения и проверки знаний сторон трудовых отношений по охране труда.</w:t>
      </w:r>
    </w:p>
    <w:p w:rsidR="009860E8" w:rsidRPr="009860E8" w:rsidRDefault="009860E8">
      <w:pPr>
        <w:rPr>
          <w:rFonts w:ascii="Times New Roman" w:hAnsi="Times New Roman" w:cs="Times New Roman"/>
          <w:sz w:val="24"/>
          <w:szCs w:val="24"/>
        </w:rPr>
      </w:pPr>
    </w:p>
    <w:sectPr w:rsidR="009860E8" w:rsidRPr="00986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E3"/>
    <w:rsid w:val="00007B4E"/>
    <w:rsid w:val="00390AE3"/>
    <w:rsid w:val="004D199E"/>
    <w:rsid w:val="00986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C870"/>
  <w15:chartTrackingRefBased/>
  <w15:docId w15:val="{37B54AF2-6E1C-4B4E-9D1F-A4B57F3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6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3312">
      <w:bodyDiv w:val="1"/>
      <w:marLeft w:val="0"/>
      <w:marRight w:val="0"/>
      <w:marTop w:val="0"/>
      <w:marBottom w:val="0"/>
      <w:divBdr>
        <w:top w:val="none" w:sz="0" w:space="0" w:color="auto"/>
        <w:left w:val="none" w:sz="0" w:space="0" w:color="auto"/>
        <w:bottom w:val="none" w:sz="0" w:space="0" w:color="auto"/>
        <w:right w:val="none" w:sz="0" w:space="0" w:color="auto"/>
      </w:divBdr>
    </w:div>
    <w:div w:id="15709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1833</Words>
  <Characters>10450</Characters>
  <Application>Microsoft Office Word</Application>
  <DocSecurity>0</DocSecurity>
  <Lines>87</Lines>
  <Paragraphs>24</Paragraphs>
  <ScaleCrop>false</ScaleCrop>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popov</dc:creator>
  <cp:keywords/>
  <dc:description/>
  <cp:lastModifiedBy>kirill popov</cp:lastModifiedBy>
  <cp:revision>3</cp:revision>
  <dcterms:created xsi:type="dcterms:W3CDTF">2021-06-17T15:53:00Z</dcterms:created>
  <dcterms:modified xsi:type="dcterms:W3CDTF">2021-06-17T15:54:00Z</dcterms:modified>
</cp:coreProperties>
</file>